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邓艳华：求真务实，学前教育系工作“兔”飞猛进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2023年，我将以习近平新时代中国特色社会主义思想为指导，深入贯彻党的二十大重要精神，以校党代会精神为基础，紧紧围绕学校发展大局，求真务实，落实“立德树人”任务，加快推进学前教育创新行动，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>培养学生“四有四心”的学前精神和职业素养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一、党建活动引领行动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是抓好理论学习。以党的二十大精神为指引，积极落实学校党代会精神，通过网络学习、主题观影、阅读原文、读书分享、知识竞赛、学习强国积分比拼等多种形式开展理论学习活动，推动理论学习“往实里走、往深里走、往心里走”。开展集体学习不少于8次，专题研讨不少于3次。二是推进党建“五化”星级建设。严格按照上级要求开展“三会一课”“一课一片一实践”，主题党日等活动。三是强化指导学习，采用系部理论学习与行政相结合的方式督促指导学习，及时发现问题，立行立改。四是严格按照党员发展程序发展学生党员，发挥师生党员在学习工作中的模范带头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二、专业建设提升质量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是加强对人才培养方案的研究与调研工作，加大课程体系模块化建设，组建课程开发团队，修改课程标准；深入园企调研，了解人才培养需求。二是着力推进学前教育高水平专业群的建设，实现人才培养的互通，进一步优化专业群课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。三是加强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学前教育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、早期教育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专业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技能型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人才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培养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，突出专业实践能力。推动学前教育、早期教育专业与园企的深度融合，计划与10所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幼儿园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，5家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早教机构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深入合作，共建实践教学资源库。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三、教学科研并驾齐驱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首先以竞赛促发展，组织教师、学生参加各类比赛，以赛促研，以赛促教，更新教学理念。其次以科研促教师成长，申报省级、国家级课题；开发贴合专业的校本教材，组织教师编写活页式教材、工作手册、托幼一体化教材等。最后创新教学方法，以服务学生、服务社会为导向，实施1+“1+X”证书改革，实现岗课赛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四、学生管理高效优质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一是以系部文化引领管理。“热爱、善思、独立、自信”的学前文化精神作为系部师生的引领。二是加强班主任、辅导员建设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，树立班主任、辅导员服务意识，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对学生“爱而不纵，严而不缚”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。二是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坚持活动育人的理念。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开展好班级团活动、主题班会、团建活动等，将学生的法制、生命、安全意识教育贯穿活动中；发挥学生特长优势，办好系部特色社团活动；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学生实践活动再创特色。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三是坚持赏识教育理念。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完善系部评奖体系，增设各类奖项，力争每学期各班获奖率达到70%。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B94F972-5A14-41AE-A626-69EB8675EC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535F92-C055-44C9-91B9-AB039CE922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ZjAxNGM5YjIyZDk0NWQ3MTg2OTdjYzI1M2I2MjcifQ=="/>
  </w:docVars>
  <w:rsids>
    <w:rsidRoot w:val="604E3D9C"/>
    <w:rsid w:val="013B0DE8"/>
    <w:rsid w:val="040E5A73"/>
    <w:rsid w:val="057523EE"/>
    <w:rsid w:val="0736140A"/>
    <w:rsid w:val="0A0E5092"/>
    <w:rsid w:val="0E541466"/>
    <w:rsid w:val="148344FA"/>
    <w:rsid w:val="148C6A34"/>
    <w:rsid w:val="1C531AB7"/>
    <w:rsid w:val="27E2170E"/>
    <w:rsid w:val="27FA0805"/>
    <w:rsid w:val="2ED55B28"/>
    <w:rsid w:val="3656097F"/>
    <w:rsid w:val="41175B2C"/>
    <w:rsid w:val="45C56F6D"/>
    <w:rsid w:val="4AAB2BDD"/>
    <w:rsid w:val="4C90524A"/>
    <w:rsid w:val="4CAE04D5"/>
    <w:rsid w:val="523528A7"/>
    <w:rsid w:val="5467672F"/>
    <w:rsid w:val="5BDF30BE"/>
    <w:rsid w:val="5F1D65AC"/>
    <w:rsid w:val="604E3D9C"/>
    <w:rsid w:val="695F66B7"/>
    <w:rsid w:val="6BA918F3"/>
    <w:rsid w:val="6D4B2B88"/>
    <w:rsid w:val="6F3F0722"/>
    <w:rsid w:val="70F367FF"/>
    <w:rsid w:val="72B7668D"/>
    <w:rsid w:val="76C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966</Words>
  <Characters>975</Characters>
  <Lines>0</Lines>
  <Paragraphs>0</Paragraphs>
  <TotalTime>18</TotalTime>
  <ScaleCrop>false</ScaleCrop>
  <LinksUpToDate>false</LinksUpToDate>
  <CharactersWithSpaces>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2023-01-20T12:28:00Z</dcterms:created>
  <dc:creator>焱予</dc:creator>
  <cp:lastModifiedBy>焱予</cp:lastModifiedBy>
  <dcterms:modified xsi:type="dcterms:W3CDTF">2023-01-21T03:46:23Z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24862CE3DD1B4AB08F3FB5E2F219044E</vt:lpwstr>
  </property>
</Properties>
</file>