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谢小光：提升生源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质量 提高就业质量 增强创业能力</w:t>
      </w:r>
    </w:p>
    <w:p>
      <w:pPr>
        <w:pStyle w:val="2"/>
        <w:widowControl/>
        <w:spacing w:beforeAutospacing="0" w:afterAutospacing="0"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2023年我们将</w:t>
      </w:r>
      <w:r>
        <w:rPr>
          <w:rFonts w:hint="eastAsia" w:ascii="仿宋" w:hAnsi="仿宋" w:eastAsia="仿宋" w:cs="仿宋"/>
          <w:sz w:val="28"/>
          <w:szCs w:val="28"/>
        </w:rPr>
        <w:t>紧紧抓住“提升生源质量 提高就业质量 增强创业能力”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大中心目标，切实推进招生宣传、就业指导、就业服务、就业跟踪、创新创业指导等重要工作;实现学校持续内涵发展。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招生工作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科学制定招生计划。根据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上级的政策要求及学校</w:t>
      </w:r>
      <w:r>
        <w:rPr>
          <w:rFonts w:hint="eastAsia" w:ascii="仿宋" w:hAnsi="仿宋" w:eastAsia="仿宋" w:cs="仿宋"/>
          <w:sz w:val="28"/>
          <w:szCs w:val="28"/>
        </w:rPr>
        <w:t>办学实际，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充分征求系部及相关处室意见，科学</w:t>
      </w:r>
      <w:r>
        <w:rPr>
          <w:rFonts w:hint="eastAsia" w:ascii="仿宋" w:hAnsi="仿宋" w:eastAsia="仿宋" w:cs="仿宋"/>
          <w:sz w:val="28"/>
          <w:szCs w:val="28"/>
        </w:rPr>
        <w:t>制定好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年招生方案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2023年计划招收三年制大专2800人，其中单招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总计划为1470人；公费师范生预计200左右，具体以衡阳市市州计划数为准。招生方案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报学校招生委员会审定后，上报至省厅有关部门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2.全面</w:t>
      </w:r>
      <w:r>
        <w:rPr>
          <w:rFonts w:hint="eastAsia" w:ascii="仿宋" w:hAnsi="仿宋" w:eastAsia="仿宋" w:cs="仿宋"/>
          <w:sz w:val="28"/>
          <w:szCs w:val="28"/>
        </w:rPr>
        <w:t>做好招生宣传。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坚持线上线下相结合，</w:t>
      </w:r>
      <w:r>
        <w:rPr>
          <w:rFonts w:ascii="仿宋" w:hAnsi="仿宋" w:eastAsia="仿宋" w:cs="仿宋"/>
          <w:sz w:val="28"/>
          <w:szCs w:val="28"/>
        </w:rPr>
        <w:t>通过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宣传手册、</w:t>
      </w:r>
      <w:r>
        <w:rPr>
          <w:rFonts w:ascii="仿宋" w:hAnsi="仿宋" w:eastAsia="仿宋" w:cs="仿宋"/>
          <w:sz w:val="28"/>
          <w:szCs w:val="28"/>
        </w:rPr>
        <w:t>媒体和网络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等多种手段，全面做好</w:t>
      </w:r>
      <w:r>
        <w:rPr>
          <w:rFonts w:ascii="仿宋" w:hAnsi="仿宋" w:eastAsia="仿宋" w:cs="仿宋"/>
          <w:sz w:val="28"/>
          <w:szCs w:val="28"/>
        </w:rPr>
        <w:t>进行招生宣传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工作。要</w:t>
      </w:r>
      <w:r>
        <w:rPr>
          <w:rFonts w:ascii="仿宋" w:hAnsi="仿宋" w:eastAsia="仿宋" w:cs="仿宋"/>
          <w:sz w:val="28"/>
          <w:szCs w:val="28"/>
        </w:rPr>
        <w:t>加强与各生源校联系交流，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增加工作针对性</w:t>
      </w:r>
      <w:r>
        <w:rPr>
          <w:rFonts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充分挖掘</w:t>
      </w:r>
      <w:r>
        <w:rPr>
          <w:rFonts w:ascii="仿宋" w:hAnsi="仿宋" w:eastAsia="仿宋" w:cs="仿宋"/>
          <w:sz w:val="28"/>
          <w:szCs w:val="28"/>
        </w:rPr>
        <w:t>学校专业特色和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校园</w:t>
      </w:r>
      <w:r>
        <w:rPr>
          <w:rFonts w:ascii="仿宋" w:hAnsi="仿宋" w:eastAsia="仿宋" w:cs="仿宋"/>
          <w:sz w:val="28"/>
          <w:szCs w:val="28"/>
        </w:rPr>
        <w:t>文化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增强学校吸引力。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规范做好单招工作。规范做好单招工作章程,会同相关部门一起做好招生考试工作方案、命题、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文化素质测试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职业技能测试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、成绩汇总、公示、学生录取、缴费等相关工作。建立单招咨询群，安排专人负责群内管理，主动回复学生关切。单招全过程主动接受纪检部门和社会监督，确保招生考试工作依法依规、公平、公正、公开。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4.严谨</w:t>
      </w:r>
      <w:r>
        <w:rPr>
          <w:rFonts w:hint="eastAsia" w:ascii="仿宋" w:hAnsi="仿宋" w:eastAsia="仿宋" w:cs="仿宋"/>
          <w:sz w:val="28"/>
          <w:szCs w:val="28"/>
        </w:rPr>
        <w:t>做好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普招</w:t>
      </w:r>
      <w:r>
        <w:rPr>
          <w:rFonts w:hint="eastAsia" w:ascii="仿宋" w:hAnsi="仿宋" w:eastAsia="仿宋" w:cs="仿宋"/>
          <w:sz w:val="28"/>
          <w:szCs w:val="28"/>
        </w:rPr>
        <w:t>录取。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根据上级的分批次录取安排，提前做好各项准备工作，确保在规定时间内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依法依规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完成录取等相关工作。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就业工作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1.深入开展岗位开拓行动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要继续发挥“</w:t>
      </w:r>
      <w:r>
        <w:rPr>
          <w:rFonts w:hint="eastAsia" w:ascii="仿宋" w:hAnsi="仿宋" w:eastAsia="仿宋" w:cs="仿宋"/>
          <w:sz w:val="28"/>
          <w:szCs w:val="28"/>
        </w:rPr>
        <w:t>书记校长访企拓岗促就业专项行动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的带动作用，</w:t>
      </w:r>
      <w:r>
        <w:rPr>
          <w:rFonts w:hint="eastAsia" w:ascii="仿宋" w:hAnsi="仿宋" w:eastAsia="仿宋" w:cs="仿宋"/>
          <w:sz w:val="28"/>
          <w:szCs w:val="28"/>
        </w:rPr>
        <w:t>鼓励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各系部</w:t>
      </w:r>
      <w:r>
        <w:rPr>
          <w:rFonts w:hint="eastAsia" w:ascii="仿宋" w:hAnsi="仿宋" w:eastAsia="仿宋" w:cs="仿宋"/>
          <w:sz w:val="28"/>
          <w:szCs w:val="28"/>
        </w:rPr>
        <w:t>与对接企业和用人单位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,通过</w:t>
      </w:r>
      <w:r>
        <w:rPr>
          <w:rFonts w:hint="eastAsia" w:ascii="仿宋" w:hAnsi="仿宋" w:eastAsia="仿宋" w:cs="仿宋"/>
          <w:sz w:val="28"/>
          <w:szCs w:val="28"/>
        </w:rPr>
        <w:t>开展集中走访，深化多领域校企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园校</w:t>
      </w:r>
      <w:r>
        <w:rPr>
          <w:rFonts w:hint="eastAsia" w:ascii="仿宋" w:hAnsi="仿宋" w:eastAsia="仿宋" w:cs="仿宋"/>
          <w:sz w:val="28"/>
          <w:szCs w:val="28"/>
        </w:rPr>
        <w:t>合作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,为学生就业提供更多的岗位选择。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2.全面做好</w:t>
      </w:r>
      <w:r>
        <w:rPr>
          <w:rFonts w:hint="eastAsia" w:ascii="仿宋" w:hAnsi="仿宋" w:eastAsia="仿宋" w:cs="仿宋"/>
          <w:sz w:val="28"/>
          <w:szCs w:val="28"/>
        </w:rPr>
        <w:t>就业指导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服务</w:t>
      </w:r>
      <w:r>
        <w:rPr>
          <w:rFonts w:hint="eastAsia" w:ascii="仿宋" w:hAnsi="仿宋" w:eastAsia="仿宋" w:cs="仿宋"/>
          <w:sz w:val="28"/>
          <w:szCs w:val="28"/>
        </w:rPr>
        <w:t>。协助教务处开设就业指导课，解答学生的就业疑惑。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按要求培训一批</w:t>
      </w:r>
      <w:r>
        <w:rPr>
          <w:rFonts w:hint="eastAsia" w:ascii="仿宋" w:hAnsi="仿宋" w:eastAsia="仿宋" w:cs="仿宋"/>
          <w:sz w:val="28"/>
          <w:szCs w:val="28"/>
        </w:rPr>
        <w:t>就业指导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全方位开展就业指导服务。</w:t>
      </w:r>
      <w:r>
        <w:rPr>
          <w:rFonts w:hint="eastAsia" w:ascii="仿宋" w:hAnsi="仿宋" w:eastAsia="仿宋" w:cs="仿宋"/>
          <w:sz w:val="28"/>
          <w:szCs w:val="28"/>
        </w:rPr>
        <w:t>充分利用“互联网+就业指导”公益直播课等各类资源，提升就业创业指导课程质量和实效。要通过校企供需对接、职业规划竞赛、简历撰写指导、面试求职培训、一对一咨询等多种形式，为学生提供个性化就业指导和服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建立</w:t>
      </w:r>
      <w:r>
        <w:rPr>
          <w:rFonts w:hint="eastAsia" w:ascii="仿宋" w:hAnsi="仿宋" w:eastAsia="仿宋" w:cs="仿宋"/>
          <w:sz w:val="28"/>
          <w:szCs w:val="28"/>
        </w:rPr>
        <w:t>健全就业帮扶机制。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根据上级的有关要求及学校实际，建立就业帮扶相关制度，</w:t>
      </w:r>
      <w:r>
        <w:rPr>
          <w:rFonts w:hint="eastAsia" w:ascii="仿宋" w:hAnsi="仿宋" w:eastAsia="仿宋" w:cs="仿宋"/>
          <w:sz w:val="28"/>
          <w:szCs w:val="28"/>
        </w:rPr>
        <w:t>要重点关注脱贫家庭、低保家庭、零就业家庭、残疾等困难毕业生，建立帮扶工作台账，按照“一人一档”“一人一策”精准开展就业帮扶工作。健全“一对一”帮扶责任制，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</w:t>
      </w:r>
      <w:r>
        <w:rPr>
          <w:rFonts w:hint="eastAsia" w:ascii="仿宋" w:hAnsi="仿宋" w:eastAsia="仿宋" w:cs="仿宋"/>
          <w:sz w:val="28"/>
          <w:szCs w:val="28"/>
        </w:rPr>
        <w:t>校和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系部</w:t>
      </w:r>
      <w:r>
        <w:rPr>
          <w:rFonts w:hint="eastAsia" w:ascii="仿宋" w:hAnsi="仿宋" w:eastAsia="仿宋" w:cs="仿宋"/>
          <w:sz w:val="28"/>
          <w:szCs w:val="28"/>
        </w:rPr>
        <w:t>领导、就业指导教师、专任教师、辅导员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班主任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等要与困难学生开展结对帮扶，确保每一个困难学生都得到有效帮助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做好离校未就业毕业生不断线服务。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4.继续搭建就业服务平台。坚持线上、线下相结合，充分利用现有的资源、条件做好就业服务工作。</w:t>
      </w:r>
      <w:r>
        <w:rPr>
          <w:rFonts w:hint="eastAsia" w:ascii="仿宋" w:hAnsi="仿宋" w:eastAsia="仿宋" w:cs="仿宋"/>
          <w:sz w:val="28"/>
          <w:szCs w:val="28"/>
        </w:rPr>
        <w:t>全面推广使用国家大学生就业服务平台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要培训</w:t>
      </w:r>
      <w:r>
        <w:rPr>
          <w:rFonts w:hint="eastAsia" w:ascii="仿宋" w:hAnsi="仿宋" w:eastAsia="仿宋" w:cs="仿宋"/>
          <w:sz w:val="28"/>
          <w:szCs w:val="28"/>
        </w:rPr>
        <w:t>指导2023届毕业生、毕业班辅导员、就业工作人员及时注册使用平台，确保有需要的毕业生都能及时获得就业信息。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鼓励学生全面关注各类就业网站，适时为不同专业学生推送各专业的招聘信息,增强工作针对性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要定期举办各类现场招聘会，邀请各类企业、园校入驻，为学生全面就业做足准备。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创新创业工作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1.全面做好创新创业赛事的相关工作。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组织好各项创新创业活动，积极参加互联网+、学创杯、黄炎培等创新创业赛事，力争每项均能进入省赛。组建创新创业社团，定期开展创新创业实践活动，力争组建1-2个实体公司，并运营，为赛事打好基础。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2.全面做好创新创业师资培训工作。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建立激励机制，进一步调动教师参与创新创业工作的积极性。加强指导老师团队建设，选拔优秀指导教师参与国家级、省级的各类培训，提升业务能力。建立一支能力强、干劲足的师资团队。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Mjk3YzRiMzdkZDNmYTAyYzUwNTNlYzgyYWU5N2UifQ=="/>
  </w:docVars>
  <w:rsids>
    <w:rsidRoot w:val="78CC38A2"/>
    <w:rsid w:val="001818F6"/>
    <w:rsid w:val="00596D40"/>
    <w:rsid w:val="00A01547"/>
    <w:rsid w:val="00AA0A7A"/>
    <w:rsid w:val="00BE6C87"/>
    <w:rsid w:val="00E76B9E"/>
    <w:rsid w:val="00EE4244"/>
    <w:rsid w:val="00FD097B"/>
    <w:rsid w:val="04903455"/>
    <w:rsid w:val="05C755B5"/>
    <w:rsid w:val="12F11306"/>
    <w:rsid w:val="223631D9"/>
    <w:rsid w:val="25377A75"/>
    <w:rsid w:val="2862095A"/>
    <w:rsid w:val="29C11AA8"/>
    <w:rsid w:val="332C2E3F"/>
    <w:rsid w:val="339775F1"/>
    <w:rsid w:val="35684DA4"/>
    <w:rsid w:val="46D67B84"/>
    <w:rsid w:val="46E71BCA"/>
    <w:rsid w:val="4BFB2C5D"/>
    <w:rsid w:val="5385101B"/>
    <w:rsid w:val="560505E6"/>
    <w:rsid w:val="67662583"/>
    <w:rsid w:val="6C5850C7"/>
    <w:rsid w:val="6DB75B33"/>
    <w:rsid w:val="72DC4687"/>
    <w:rsid w:val="78CC38A2"/>
    <w:rsid w:val="7BA07EF1"/>
    <w:rsid w:val="7C9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1402</Words>
  <Characters>1434</Characters>
  <Lines>19</Lines>
  <Paragraphs>5</Paragraphs>
  <TotalTime>1</TotalTime>
  <ScaleCrop>false</ScaleCrop>
  <LinksUpToDate>false</LinksUpToDate>
  <CharactersWithSpaces>1470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2020-12-07T02:21:00Z</dcterms:created>
  <dc:creator>Administrator</dc:creator>
  <cp:lastModifiedBy>欧阳</cp:lastModifiedBy>
  <dcterms:modified xsi:type="dcterms:W3CDTF">2023-01-27T06:35:13Z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0A1193EDB19240A1856259C421C3C71B</vt:lpwstr>
  </property>
</Properties>
</file>